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F505D" w14:textId="77777777" w:rsidR="007F685D" w:rsidRDefault="007F685D" w:rsidP="0086402B">
      <w:pPr>
        <w:bidi/>
        <w:spacing w:line="360" w:lineRule="auto"/>
        <w:jc w:val="center"/>
        <w:rPr>
          <w:rFonts w:ascii="Hacen Liner Screen" w:hAnsi="Hacen Liner Screen" w:cs="Hacen Liner Screen"/>
          <w:b/>
          <w:bCs/>
          <w:sz w:val="98"/>
          <w:szCs w:val="98"/>
          <w:highlight w:val="lightGray"/>
          <w:u w:val="single"/>
          <w:rtl/>
        </w:rPr>
      </w:pPr>
    </w:p>
    <w:p w14:paraId="173ABA9B" w14:textId="0B8FB2EA" w:rsidR="007F685D" w:rsidRDefault="00DD4009" w:rsidP="0086402B">
      <w:pPr>
        <w:bidi/>
        <w:spacing w:line="360" w:lineRule="auto"/>
        <w:jc w:val="center"/>
        <w:rPr>
          <w:rFonts w:ascii="Hacen Liner Screen" w:hAnsi="Hacen Liner Screen" w:cs="Hacen Liner Screen"/>
          <w:b/>
          <w:bCs/>
          <w:sz w:val="98"/>
          <w:szCs w:val="98"/>
          <w:highlight w:val="lightGray"/>
          <w:u w:val="single"/>
          <w:rtl/>
        </w:rPr>
      </w:pPr>
      <w:r>
        <w:rPr>
          <w:rFonts w:ascii="Hacen Liner Screen" w:hAnsi="Hacen Liner Screen" w:cs="Hacen Liner Screen"/>
          <w:b/>
          <w:bCs/>
          <w:noProof/>
          <w:sz w:val="98"/>
          <w:szCs w:val="98"/>
          <w:u w:val="single"/>
          <w:rtl/>
        </w:rPr>
        <w:drawing>
          <wp:inline distT="0" distB="0" distL="0" distR="0" wp14:anchorId="1E2FD749" wp14:editId="7F147C0B">
            <wp:extent cx="2762250" cy="1133475"/>
            <wp:effectExtent l="0" t="0" r="0" b="9525"/>
            <wp:docPr id="1" name="صورة 1" descr="D:\شعار الجمعية\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شعار الجمعية\شعا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59656" w14:textId="28B081E8" w:rsidR="000814CE" w:rsidRPr="0066720B" w:rsidRDefault="00DD4009" w:rsidP="00623DFB">
      <w:pPr>
        <w:bidi/>
        <w:spacing w:line="360" w:lineRule="auto"/>
        <w:jc w:val="center"/>
        <w:rPr>
          <w:rFonts w:ascii="Hacen Liner Screen" w:hAnsi="Hacen Liner Screen" w:cs="Hacen Liner Screen"/>
          <w:b/>
          <w:bCs/>
          <w:color w:val="2F5496" w:themeColor="accent5" w:themeShade="BF"/>
          <w:sz w:val="70"/>
          <w:szCs w:val="70"/>
          <w:highlight w:val="lightGray"/>
          <w:u w:val="single"/>
          <w:rtl/>
        </w:rPr>
      </w:pPr>
      <w:r w:rsidRPr="0066720B">
        <w:rPr>
          <w:rFonts w:ascii="Hacen Liner Screen" w:hAnsi="Hacen Liner Screen" w:cs="Hacen Liner Screen" w:hint="cs"/>
          <w:b/>
          <w:bCs/>
          <w:color w:val="2F5496" w:themeColor="accent5" w:themeShade="BF"/>
          <w:sz w:val="70"/>
          <w:szCs w:val="70"/>
          <w:highlight w:val="lightGray"/>
          <w:u w:val="single"/>
          <w:rtl/>
        </w:rPr>
        <w:t xml:space="preserve">سياسة </w:t>
      </w:r>
      <w:r w:rsidR="00623DFB" w:rsidRPr="0066720B">
        <w:rPr>
          <w:rFonts w:ascii="Hacen Liner Screen" w:hAnsi="Hacen Liner Screen" w:cs="Hacen Liner Screen" w:hint="cs"/>
          <w:b/>
          <w:bCs/>
          <w:color w:val="2F5496" w:themeColor="accent5" w:themeShade="BF"/>
          <w:sz w:val="70"/>
          <w:szCs w:val="70"/>
          <w:highlight w:val="lightGray"/>
          <w:u w:val="single"/>
          <w:rtl/>
        </w:rPr>
        <w:t>جمع التبرعات</w:t>
      </w:r>
      <w:r w:rsidRPr="0066720B">
        <w:rPr>
          <w:rFonts w:ascii="Hacen Liner Screen" w:hAnsi="Hacen Liner Screen" w:cs="Hacen Liner Screen" w:hint="cs"/>
          <w:b/>
          <w:bCs/>
          <w:color w:val="2F5496" w:themeColor="accent5" w:themeShade="BF"/>
          <w:sz w:val="70"/>
          <w:szCs w:val="70"/>
          <w:highlight w:val="lightGray"/>
          <w:u w:val="single"/>
          <w:rtl/>
        </w:rPr>
        <w:t xml:space="preserve"> </w:t>
      </w:r>
      <w:r w:rsidR="00623DFB" w:rsidRPr="0066720B">
        <w:rPr>
          <w:rFonts w:ascii="Hacen Liner Screen" w:hAnsi="Hacen Liner Screen" w:cs="Hacen Liner Screen" w:hint="cs"/>
          <w:b/>
          <w:bCs/>
          <w:color w:val="2F5496" w:themeColor="accent5" w:themeShade="BF"/>
          <w:sz w:val="70"/>
          <w:szCs w:val="70"/>
          <w:highlight w:val="lightGray"/>
          <w:u w:val="single"/>
          <w:rtl/>
        </w:rPr>
        <w:t>با</w:t>
      </w:r>
      <w:r w:rsidRPr="0066720B">
        <w:rPr>
          <w:rFonts w:ascii="Hacen Liner Screen" w:hAnsi="Hacen Liner Screen" w:cs="Hacen Liner Screen" w:hint="cs"/>
          <w:b/>
          <w:bCs/>
          <w:color w:val="2F5496" w:themeColor="accent5" w:themeShade="BF"/>
          <w:sz w:val="70"/>
          <w:szCs w:val="70"/>
          <w:highlight w:val="lightGray"/>
          <w:u w:val="single"/>
          <w:rtl/>
        </w:rPr>
        <w:t>لجمعية الخيرية لرعاية الم</w:t>
      </w:r>
      <w:bookmarkStart w:id="0" w:name="_GoBack"/>
      <w:bookmarkEnd w:id="0"/>
      <w:r w:rsidRPr="0066720B">
        <w:rPr>
          <w:rFonts w:ascii="Hacen Liner Screen" w:hAnsi="Hacen Liner Screen" w:cs="Hacen Liner Screen" w:hint="cs"/>
          <w:b/>
          <w:bCs/>
          <w:color w:val="2F5496" w:themeColor="accent5" w:themeShade="BF"/>
          <w:sz w:val="70"/>
          <w:szCs w:val="70"/>
          <w:highlight w:val="lightGray"/>
          <w:u w:val="single"/>
          <w:rtl/>
        </w:rPr>
        <w:t>عاقين بحائل</w:t>
      </w:r>
    </w:p>
    <w:p w14:paraId="2E354CC4" w14:textId="77777777" w:rsidR="007F685D" w:rsidRDefault="007F685D" w:rsidP="0086402B">
      <w:pPr>
        <w:bidi/>
        <w:spacing w:line="360" w:lineRule="auto"/>
        <w:jc w:val="both"/>
        <w:rPr>
          <w:rFonts w:ascii="Hacen Liner Screen" w:hAnsi="Hacen Liner Screen" w:cs="Hacen Liner Screen"/>
          <w:b/>
          <w:bCs/>
          <w:sz w:val="28"/>
          <w:szCs w:val="28"/>
          <w:highlight w:val="lightGray"/>
          <w:u w:val="single"/>
          <w:rtl/>
        </w:rPr>
      </w:pPr>
    </w:p>
    <w:p w14:paraId="4DCEC7C8" w14:textId="77777777" w:rsidR="007F685D" w:rsidRDefault="007F685D" w:rsidP="0086402B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br w:type="page"/>
      </w:r>
    </w:p>
    <w:p w14:paraId="0C08BADE" w14:textId="58836B9E" w:rsidR="00DE1297" w:rsidRDefault="00623DFB" w:rsidP="0086402B">
      <w:pPr>
        <w:pStyle w:val="a3"/>
        <w:autoSpaceDE w:val="0"/>
        <w:autoSpaceDN w:val="0"/>
        <w:bidi/>
        <w:adjustRightInd w:val="0"/>
        <w:spacing w:after="0" w:line="360" w:lineRule="auto"/>
        <w:ind w:left="4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مقدمة</w:t>
      </w:r>
    </w:p>
    <w:p w14:paraId="0877018E" w14:textId="77777777" w:rsidR="00623DFB" w:rsidRPr="0032012A" w:rsidRDefault="00623DFB" w:rsidP="00623DFB">
      <w:pPr>
        <w:pStyle w:val="a3"/>
        <w:autoSpaceDE w:val="0"/>
        <w:autoSpaceDN w:val="0"/>
        <w:bidi/>
        <w:adjustRightInd w:val="0"/>
        <w:spacing w:after="0" w:line="360" w:lineRule="auto"/>
        <w:ind w:left="450"/>
        <w:rPr>
          <w:rFonts w:asciiTheme="minorBidi" w:hAnsiTheme="minorBidi"/>
          <w:b/>
          <w:bCs/>
          <w:sz w:val="18"/>
          <w:szCs w:val="18"/>
          <w:rtl/>
        </w:rPr>
      </w:pPr>
    </w:p>
    <w:p w14:paraId="45F588ED" w14:textId="62EFCDFC" w:rsidR="0094493A" w:rsidRPr="00623DFB" w:rsidRDefault="00623DFB" w:rsidP="008376F8">
      <w:pPr>
        <w:autoSpaceDE w:val="0"/>
        <w:autoSpaceDN w:val="0"/>
        <w:bidi/>
        <w:adjustRightInd w:val="0"/>
        <w:spacing w:after="0" w:line="360" w:lineRule="auto"/>
        <w:rPr>
          <w:rFonts w:ascii="AL-Mohanad" w:cs="AL-Mohanad"/>
          <w:sz w:val="28"/>
          <w:szCs w:val="28"/>
        </w:rPr>
      </w:pPr>
      <w:r w:rsidRPr="00623DFB">
        <w:rPr>
          <w:rFonts w:ascii="AL-Mohanad" w:cs="Times New Roman" w:hint="cs"/>
          <w:sz w:val="28"/>
          <w:szCs w:val="28"/>
          <w:rtl/>
        </w:rPr>
        <w:t xml:space="preserve">تعتمد </w:t>
      </w:r>
      <w:r>
        <w:rPr>
          <w:rFonts w:ascii="AL-Mohanad" w:cs="AL-Mohanad" w:hint="cs"/>
          <w:sz w:val="28"/>
          <w:szCs w:val="28"/>
          <w:rtl/>
        </w:rPr>
        <w:t xml:space="preserve">الجمعية الخيرية لرعاية المعاقين بحائل </w:t>
      </w:r>
      <w:r>
        <w:rPr>
          <w:rFonts w:ascii="AL-Mohanad" w:cs="AL-Mohanad"/>
          <w:sz w:val="28"/>
          <w:szCs w:val="28"/>
          <w:rtl/>
        </w:rPr>
        <w:t>–</w:t>
      </w:r>
      <w:r>
        <w:rPr>
          <w:rFonts w:ascii="AL-Mohanad" w:cs="AL-Mohanad" w:hint="cs"/>
          <w:sz w:val="28"/>
          <w:szCs w:val="28"/>
          <w:rtl/>
        </w:rPr>
        <w:t xml:space="preserve"> هدكا على توفير الموارد المالية لبرامج ومشاريع الجمعية من خلال جمع التبرعات من المؤسسات المانحة والأفراد وتتبع الجمعية أعلى المعايير في هذا المجال </w:t>
      </w:r>
      <w:r w:rsidR="008376F8">
        <w:rPr>
          <w:rFonts w:ascii="AL-Mohanad" w:cs="AL-Mohanad" w:hint="cs"/>
          <w:sz w:val="28"/>
          <w:szCs w:val="28"/>
          <w:rtl/>
        </w:rPr>
        <w:t>لذلك تم إعتماد</w:t>
      </w:r>
      <w:r>
        <w:rPr>
          <w:rFonts w:ascii="AL-Mohanad" w:cs="AL-Mohanad" w:hint="cs"/>
          <w:sz w:val="28"/>
          <w:szCs w:val="28"/>
          <w:rtl/>
        </w:rPr>
        <w:t xml:space="preserve"> هذه السياسة </w:t>
      </w:r>
      <w:r w:rsidR="008376F8">
        <w:rPr>
          <w:rFonts w:ascii="AL-Mohanad" w:cs="AL-Mohanad" w:hint="cs"/>
          <w:sz w:val="28"/>
          <w:szCs w:val="28"/>
          <w:rtl/>
        </w:rPr>
        <w:t>ل</w:t>
      </w:r>
      <w:r>
        <w:rPr>
          <w:rFonts w:ascii="AL-Mohanad" w:cs="AL-Mohanad" w:hint="cs"/>
          <w:sz w:val="28"/>
          <w:szCs w:val="28"/>
          <w:rtl/>
        </w:rPr>
        <w:t>تحديد المسؤوليات والواجبات في عملية جمع التبرعات .</w:t>
      </w:r>
    </w:p>
    <w:p w14:paraId="2B7CEB0F" w14:textId="77777777" w:rsidR="00F670B0" w:rsidRDefault="00F670B0" w:rsidP="0086402B">
      <w:pPr>
        <w:autoSpaceDE w:val="0"/>
        <w:autoSpaceDN w:val="0"/>
        <w:bidi/>
        <w:adjustRightInd w:val="0"/>
        <w:spacing w:after="0" w:line="360" w:lineRule="auto"/>
        <w:rPr>
          <w:rFonts w:ascii="AL-Mohanad" w:cs="AL-Mohanad"/>
          <w:sz w:val="28"/>
          <w:szCs w:val="28"/>
          <w:rtl/>
        </w:rPr>
      </w:pPr>
    </w:p>
    <w:p w14:paraId="72525CC9" w14:textId="5383B737" w:rsidR="00F670B0" w:rsidRPr="00623DFB" w:rsidRDefault="00F670B0" w:rsidP="00623DFB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623DFB">
        <w:rPr>
          <w:rFonts w:asciiTheme="minorBidi" w:hAnsiTheme="minorBidi" w:hint="cs"/>
          <w:b/>
          <w:bCs/>
          <w:sz w:val="28"/>
          <w:szCs w:val="28"/>
          <w:rtl/>
        </w:rPr>
        <w:t>نطاق</w:t>
      </w:r>
      <w:r w:rsidR="00335A92" w:rsidRPr="00623DF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623DFB">
        <w:rPr>
          <w:rFonts w:asciiTheme="minorBidi" w:hAnsiTheme="minorBidi" w:hint="cs"/>
          <w:b/>
          <w:bCs/>
          <w:sz w:val="28"/>
          <w:szCs w:val="28"/>
          <w:rtl/>
        </w:rPr>
        <w:t>السياسة</w:t>
      </w:r>
    </w:p>
    <w:p w14:paraId="5CBE9004" w14:textId="77777777" w:rsidR="00F670B0" w:rsidRPr="0032012A" w:rsidRDefault="00F670B0" w:rsidP="0086402B">
      <w:pPr>
        <w:autoSpaceDE w:val="0"/>
        <w:autoSpaceDN w:val="0"/>
        <w:bidi/>
        <w:adjustRightInd w:val="0"/>
        <w:spacing w:after="0" w:line="360" w:lineRule="auto"/>
        <w:rPr>
          <w:sz w:val="8"/>
          <w:szCs w:val="8"/>
          <w:rtl/>
        </w:rPr>
      </w:pPr>
    </w:p>
    <w:p w14:paraId="625D4A80" w14:textId="3B9528A5" w:rsidR="00F670B0" w:rsidRDefault="00623DFB" w:rsidP="0086402B">
      <w:p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  <w:rtl/>
        </w:rPr>
      </w:pPr>
      <w:r>
        <w:rPr>
          <w:rFonts w:ascii="AL-Mohanad" w:cs="Times New Roman" w:hint="cs"/>
          <w:sz w:val="28"/>
          <w:szCs w:val="28"/>
          <w:rtl/>
        </w:rPr>
        <w:t xml:space="preserve">تحديد سياسة </w:t>
      </w:r>
      <w:r w:rsidR="006B4E20">
        <w:rPr>
          <w:rFonts w:ascii="AL-Mohanad" w:cs="Times New Roman" w:hint="cs"/>
          <w:sz w:val="28"/>
          <w:szCs w:val="28"/>
          <w:rtl/>
        </w:rPr>
        <w:t>إدارة</w:t>
      </w:r>
      <w:r>
        <w:rPr>
          <w:rFonts w:ascii="AL-Mohanad" w:cs="Times New Roman" w:hint="cs"/>
          <w:sz w:val="28"/>
          <w:szCs w:val="28"/>
          <w:rtl/>
        </w:rPr>
        <w:t xml:space="preserve"> تنمية الموارد المالية بالجمعية </w:t>
      </w:r>
      <w:r w:rsidR="006B4E20">
        <w:rPr>
          <w:rFonts w:ascii="AL-Mohanad" w:cs="Times New Roman" w:hint="cs"/>
          <w:sz w:val="28"/>
          <w:szCs w:val="28"/>
          <w:rtl/>
        </w:rPr>
        <w:t>والمتطوعين</w:t>
      </w:r>
      <w:r>
        <w:rPr>
          <w:rFonts w:ascii="AL-Mohanad" w:cs="Times New Roman" w:hint="cs"/>
          <w:sz w:val="28"/>
          <w:szCs w:val="28"/>
          <w:rtl/>
        </w:rPr>
        <w:t xml:space="preserve"> </w:t>
      </w:r>
      <w:r w:rsidR="006B4E20">
        <w:rPr>
          <w:rFonts w:ascii="AL-Mohanad" w:cs="Times New Roman" w:hint="cs"/>
          <w:sz w:val="28"/>
          <w:szCs w:val="28"/>
          <w:rtl/>
        </w:rPr>
        <w:t>والمتعاونين وما يتعلق باستخدام التبرعات والمسؤولية عنها .</w:t>
      </w:r>
    </w:p>
    <w:p w14:paraId="2BEC3819" w14:textId="77777777" w:rsidR="006B4E20" w:rsidRPr="0032012A" w:rsidRDefault="006B4E20" w:rsidP="006B4E20">
      <w:p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0"/>
          <w:szCs w:val="20"/>
          <w:rtl/>
        </w:rPr>
      </w:pPr>
    </w:p>
    <w:p w14:paraId="2FFFF295" w14:textId="64451F13" w:rsidR="00F670B0" w:rsidRDefault="006B4E20" w:rsidP="0086402B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السياسات </w:t>
      </w:r>
    </w:p>
    <w:p w14:paraId="6C005D29" w14:textId="77777777" w:rsidR="0032012A" w:rsidRPr="0032012A" w:rsidRDefault="0032012A" w:rsidP="0032012A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b/>
          <w:bCs/>
          <w:sz w:val="18"/>
          <w:szCs w:val="18"/>
          <w:rtl/>
        </w:rPr>
      </w:pPr>
    </w:p>
    <w:p w14:paraId="4AC613A3" w14:textId="16CAA868" w:rsidR="006B4E20" w:rsidRDefault="006B4E20" w:rsidP="006B4E20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 w:rsidRPr="006B4E20">
        <w:rPr>
          <w:rFonts w:ascii="AL-Mohanad" w:cs="Times New Roman" w:hint="cs"/>
          <w:sz w:val="28"/>
          <w:szCs w:val="28"/>
          <w:rtl/>
        </w:rPr>
        <w:t xml:space="preserve">تلتزم الجمعية الخيرية لرعاية المعاقين </w:t>
      </w:r>
      <w:r>
        <w:rPr>
          <w:rFonts w:ascii="AL-Mohanad" w:cs="Times New Roman" w:hint="cs"/>
          <w:sz w:val="28"/>
          <w:szCs w:val="28"/>
          <w:rtl/>
        </w:rPr>
        <w:t>في جمع التبرعات بجميع أنظمة وسياسات وزارة العمل والتنمية الإجتماعية بالمملكة العربية السعودية وتنفيذها بشكل دقيق .</w:t>
      </w:r>
    </w:p>
    <w:p w14:paraId="77AB664F" w14:textId="2FB7B43C" w:rsidR="006B4E20" w:rsidRDefault="008376F8" w:rsidP="006B4E20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ت</w:t>
      </w:r>
      <w:r w:rsidR="006B4E20">
        <w:rPr>
          <w:rFonts w:ascii="AL-Mohanad" w:cs="Times New Roman" w:hint="cs"/>
          <w:sz w:val="28"/>
          <w:szCs w:val="28"/>
          <w:rtl/>
        </w:rPr>
        <w:t>ضع إدارة تنمية الموارد بالجمعية خطة سنوية بما يتوافق مع الموازنة السنوية للجمعية والبرامج والمشاريع المنفذة .</w:t>
      </w:r>
    </w:p>
    <w:p w14:paraId="3BDD4F0C" w14:textId="7D455A75" w:rsidR="006B4E20" w:rsidRDefault="006B4E20" w:rsidP="006B4E20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بناء تعاون وشراكات مع المؤسسات المانحة لزيادة الدعم والتبرعات المقدمة للجمعية .</w:t>
      </w:r>
    </w:p>
    <w:p w14:paraId="345A6C39" w14:textId="7997F414" w:rsidR="006B4E20" w:rsidRDefault="006B4E20" w:rsidP="006B4E20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تلتزم الجمعية بجميع شروط ومتطلبات المانحين وتقديم التقارير والبيانات اللازمة لذلك .</w:t>
      </w:r>
    </w:p>
    <w:p w14:paraId="3509B50A" w14:textId="4467C97A" w:rsidR="00A37289" w:rsidRDefault="00A37289" w:rsidP="00A37289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تلتزم الجمعية با</w:t>
      </w:r>
      <w:r w:rsidR="006555F3">
        <w:rPr>
          <w:rFonts w:ascii="AL-Mohanad" w:cs="Times New Roman" w:hint="cs"/>
          <w:sz w:val="28"/>
          <w:szCs w:val="28"/>
          <w:rtl/>
        </w:rPr>
        <w:t>ل</w:t>
      </w:r>
      <w:r>
        <w:rPr>
          <w:rFonts w:ascii="AL-Mohanad" w:cs="Times New Roman" w:hint="cs"/>
          <w:sz w:val="28"/>
          <w:szCs w:val="28"/>
          <w:rtl/>
        </w:rPr>
        <w:t xml:space="preserve">صرف من التبرع </w:t>
      </w:r>
      <w:r w:rsidR="008376F8">
        <w:rPr>
          <w:rFonts w:ascii="AL-Mohanad" w:cs="Times New Roman" w:hint="cs"/>
          <w:sz w:val="28"/>
          <w:szCs w:val="28"/>
          <w:rtl/>
        </w:rPr>
        <w:t>بناءً على الغ</w:t>
      </w:r>
      <w:r w:rsidR="006555F3">
        <w:rPr>
          <w:rFonts w:ascii="AL-Mohanad" w:cs="Times New Roman" w:hint="cs"/>
          <w:sz w:val="28"/>
          <w:szCs w:val="28"/>
          <w:rtl/>
        </w:rPr>
        <w:t>رض أو البرنامج الذي تم التبرع من أجله .</w:t>
      </w:r>
    </w:p>
    <w:p w14:paraId="29805F89" w14:textId="7988640E" w:rsidR="006555F3" w:rsidRDefault="0032012A" w:rsidP="006555F3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تحويل جميع الأموال التي يتم استلامها الى الحسابات البنكية المعتمدة للجمعية .</w:t>
      </w:r>
    </w:p>
    <w:p w14:paraId="3766B05B" w14:textId="14549928" w:rsidR="0032012A" w:rsidRDefault="0032012A" w:rsidP="0032012A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استخدام الإيصالا</w:t>
      </w:r>
      <w:r w:rsidR="008376F8">
        <w:rPr>
          <w:rFonts w:ascii="AL-Mohanad" w:cs="Times New Roman" w:hint="cs"/>
          <w:sz w:val="28"/>
          <w:szCs w:val="28"/>
          <w:rtl/>
        </w:rPr>
        <w:t>ت المعتمدة بالجمعية عند استلامهم</w:t>
      </w:r>
      <w:r>
        <w:rPr>
          <w:rFonts w:ascii="AL-Mohanad" w:cs="Times New Roman" w:hint="cs"/>
          <w:sz w:val="28"/>
          <w:szCs w:val="28"/>
          <w:rtl/>
        </w:rPr>
        <w:t xml:space="preserve"> التبرعات النقدية .</w:t>
      </w:r>
    </w:p>
    <w:p w14:paraId="637D0C5C" w14:textId="6AA341C0" w:rsidR="0032012A" w:rsidRDefault="0032012A" w:rsidP="0032012A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تسجيل جميع التبرعات العينية وتقديم تقرير للمدير التنفيذي للجمعية .</w:t>
      </w:r>
    </w:p>
    <w:p w14:paraId="1D8AA331" w14:textId="13A2A065" w:rsidR="0032012A" w:rsidRDefault="0032012A" w:rsidP="0032012A">
      <w:pPr>
        <w:pStyle w:val="a3"/>
        <w:numPr>
          <w:ilvl w:val="0"/>
          <w:numId w:val="16"/>
        </w:numPr>
        <w:autoSpaceDE w:val="0"/>
        <w:autoSpaceDN w:val="0"/>
        <w:bidi/>
        <w:adjustRightInd w:val="0"/>
        <w:spacing w:after="0" w:line="360" w:lineRule="auto"/>
        <w:rPr>
          <w:rFonts w:ascii="AL-Mohanad" w:cs="Times New Roman"/>
          <w:sz w:val="28"/>
          <w:szCs w:val="28"/>
        </w:rPr>
      </w:pPr>
      <w:r>
        <w:rPr>
          <w:rFonts w:ascii="AL-Mohanad" w:cs="Times New Roman" w:hint="cs"/>
          <w:sz w:val="28"/>
          <w:szCs w:val="28"/>
          <w:rtl/>
        </w:rPr>
        <w:t>لا يستغل المسؤولين عن جمع التبرعات مواقعهم لتحقيق منفعة شخصية وعليهم الإلتزام بمبادئ وانظمة الجمعية .</w:t>
      </w:r>
    </w:p>
    <w:p w14:paraId="60EFF019" w14:textId="713727D7" w:rsidR="0032012A" w:rsidRPr="006B4E20" w:rsidRDefault="0032012A" w:rsidP="0032012A">
      <w:pPr>
        <w:pStyle w:val="a3"/>
        <w:numPr>
          <w:ilvl w:val="0"/>
          <w:numId w:val="16"/>
        </w:numPr>
        <w:tabs>
          <w:tab w:val="left" w:pos="996"/>
        </w:tabs>
        <w:autoSpaceDE w:val="0"/>
        <w:autoSpaceDN w:val="0"/>
        <w:bidi/>
        <w:adjustRightInd w:val="0"/>
        <w:spacing w:after="0" w:line="360" w:lineRule="auto"/>
        <w:ind w:left="713"/>
        <w:rPr>
          <w:rFonts w:ascii="AL-Mohanad" w:cs="Times New Roman"/>
          <w:sz w:val="28"/>
          <w:szCs w:val="28"/>
          <w:rtl/>
        </w:rPr>
      </w:pPr>
      <w:r>
        <w:rPr>
          <w:rFonts w:ascii="AL-Mohanad" w:cs="Times New Roman" w:hint="cs"/>
          <w:sz w:val="28"/>
          <w:szCs w:val="28"/>
          <w:rtl/>
        </w:rPr>
        <w:t>تلتزم الجمعية بالإفصاح الكامل عن التبرعات والرفع لمجلس إدارة الجمعية بجميع المبالغ المستلمة .</w:t>
      </w:r>
    </w:p>
    <w:sectPr w:rsidR="0032012A" w:rsidRPr="006B4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C0C"/>
    <w:multiLevelType w:val="hybridMultilevel"/>
    <w:tmpl w:val="BE48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139E"/>
    <w:multiLevelType w:val="hybridMultilevel"/>
    <w:tmpl w:val="87DEDED2"/>
    <w:lvl w:ilvl="0" w:tplc="CB729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6953"/>
    <w:multiLevelType w:val="hybridMultilevel"/>
    <w:tmpl w:val="EBEA1986"/>
    <w:lvl w:ilvl="0" w:tplc="AD3EB8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21061"/>
    <w:multiLevelType w:val="hybridMultilevel"/>
    <w:tmpl w:val="F4227CAA"/>
    <w:lvl w:ilvl="0" w:tplc="5FAE2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5F53"/>
    <w:multiLevelType w:val="hybridMultilevel"/>
    <w:tmpl w:val="190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E383330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8E0C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E1E67"/>
    <w:multiLevelType w:val="hybridMultilevel"/>
    <w:tmpl w:val="589CE794"/>
    <w:lvl w:ilvl="0" w:tplc="6CC2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56EA2"/>
    <w:multiLevelType w:val="hybridMultilevel"/>
    <w:tmpl w:val="077C9A0C"/>
    <w:lvl w:ilvl="0" w:tplc="6CC2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664C9"/>
    <w:multiLevelType w:val="hybridMultilevel"/>
    <w:tmpl w:val="8402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11DD9"/>
    <w:multiLevelType w:val="hybridMultilevel"/>
    <w:tmpl w:val="66F64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110F5E"/>
    <w:multiLevelType w:val="multilevel"/>
    <w:tmpl w:val="D2D0FC7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75926E2"/>
    <w:multiLevelType w:val="hybridMultilevel"/>
    <w:tmpl w:val="D422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732B1"/>
    <w:multiLevelType w:val="hybridMultilevel"/>
    <w:tmpl w:val="A442177C"/>
    <w:lvl w:ilvl="0" w:tplc="9F1C6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F1806"/>
    <w:multiLevelType w:val="hybridMultilevel"/>
    <w:tmpl w:val="BAAE4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C7183"/>
    <w:multiLevelType w:val="hybridMultilevel"/>
    <w:tmpl w:val="0088B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A8470D"/>
    <w:multiLevelType w:val="hybridMultilevel"/>
    <w:tmpl w:val="BF1E7422"/>
    <w:lvl w:ilvl="0" w:tplc="9CEECF44">
      <w:start w:val="1"/>
      <w:numFmt w:val="decimal"/>
      <w:lvlText w:val="%1-"/>
      <w:lvlJc w:val="left"/>
      <w:pPr>
        <w:ind w:left="720" w:hanging="360"/>
      </w:pPr>
      <w:rPr>
        <w:rFonts w:ascii="Hacen Liner Screen" w:eastAsiaTheme="minorHAnsi" w:hAnsi="Hacen Liner Screen" w:cs="Hacen Liner Scree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A7334"/>
    <w:multiLevelType w:val="hybridMultilevel"/>
    <w:tmpl w:val="B61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3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2"/>
  </w:num>
  <w:num w:numId="14">
    <w:abstractNumId w:val="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3A"/>
    <w:rsid w:val="00032EAC"/>
    <w:rsid w:val="000814CE"/>
    <w:rsid w:val="00087A08"/>
    <w:rsid w:val="0012759F"/>
    <w:rsid w:val="002B3D34"/>
    <w:rsid w:val="0032012A"/>
    <w:rsid w:val="00331745"/>
    <w:rsid w:val="00335A92"/>
    <w:rsid w:val="00376C49"/>
    <w:rsid w:val="004A2F40"/>
    <w:rsid w:val="005446AD"/>
    <w:rsid w:val="005F67AD"/>
    <w:rsid w:val="00623DFB"/>
    <w:rsid w:val="006555F3"/>
    <w:rsid w:val="0066720B"/>
    <w:rsid w:val="006A0AFD"/>
    <w:rsid w:val="006B4E20"/>
    <w:rsid w:val="00703861"/>
    <w:rsid w:val="007E1EF6"/>
    <w:rsid w:val="007F685D"/>
    <w:rsid w:val="0082256C"/>
    <w:rsid w:val="008376F8"/>
    <w:rsid w:val="00850A9E"/>
    <w:rsid w:val="0086402B"/>
    <w:rsid w:val="008A10EB"/>
    <w:rsid w:val="0094493A"/>
    <w:rsid w:val="009A2FE3"/>
    <w:rsid w:val="00A14D72"/>
    <w:rsid w:val="00A37289"/>
    <w:rsid w:val="00AF3818"/>
    <w:rsid w:val="00B444D9"/>
    <w:rsid w:val="00C661D6"/>
    <w:rsid w:val="00CE05BB"/>
    <w:rsid w:val="00D426E2"/>
    <w:rsid w:val="00D53227"/>
    <w:rsid w:val="00DD4009"/>
    <w:rsid w:val="00DE1297"/>
    <w:rsid w:val="00E80FBE"/>
    <w:rsid w:val="00E937E7"/>
    <w:rsid w:val="00EA643E"/>
    <w:rsid w:val="00F670B0"/>
    <w:rsid w:val="00F75195"/>
    <w:rsid w:val="00F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AF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861"/>
    <w:pPr>
      <w:spacing w:after="120" w:line="240" w:lineRule="auto"/>
      <w:outlineLvl w:val="1"/>
    </w:pPr>
    <w:rPr>
      <w:rFonts w:ascii="Verdana" w:eastAsia="Times New Roman" w:hAnsi="Verdana" w:cs="Times New Roman"/>
      <w:b/>
      <w:bCs/>
      <w:color w:val="343E7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3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703861"/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a4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4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861"/>
    <w:pPr>
      <w:spacing w:after="120" w:line="240" w:lineRule="auto"/>
      <w:outlineLvl w:val="1"/>
    </w:pPr>
    <w:rPr>
      <w:rFonts w:ascii="Verdana" w:eastAsia="Times New Roman" w:hAnsi="Verdana" w:cs="Times New Roman"/>
      <w:b/>
      <w:bCs/>
      <w:color w:val="343E7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3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703861"/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a4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4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Aramco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qahtaa19</dc:creator>
  <cp:lastModifiedBy>CompuNeT</cp:lastModifiedBy>
  <cp:revision>3</cp:revision>
  <cp:lastPrinted>2019-09-01T09:09:00Z</cp:lastPrinted>
  <dcterms:created xsi:type="dcterms:W3CDTF">2019-09-01T09:09:00Z</dcterms:created>
  <dcterms:modified xsi:type="dcterms:W3CDTF">2019-10-15T08:04:00Z</dcterms:modified>
</cp:coreProperties>
</file>